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E2DF94" w14:textId="77777777" w:rsidR="00385081" w:rsidRDefault="00385081"/>
    <w:tbl>
      <w:tblPr>
        <w:tblpPr w:leftFromText="180" w:rightFromText="180" w:vertAnchor="page" w:horzAnchor="margin" w:tblpXSpec="center" w:tblpY="691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62"/>
        <w:gridCol w:w="1848"/>
        <w:gridCol w:w="1843"/>
        <w:gridCol w:w="1701"/>
        <w:gridCol w:w="1559"/>
        <w:gridCol w:w="1134"/>
      </w:tblGrid>
      <w:tr w:rsidR="008E53FF" w14:paraId="77DBF6AD" w14:textId="77777777" w:rsidTr="008E53FF">
        <w:trPr>
          <w:cantSplit/>
          <w:trHeight w:val="517"/>
        </w:trPr>
        <w:tc>
          <w:tcPr>
            <w:tcW w:w="9747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3F3F3"/>
            <w:vAlign w:val="center"/>
          </w:tcPr>
          <w:p w14:paraId="2C2A8FD0" w14:textId="77777777" w:rsidR="008E53FF" w:rsidRDefault="008E53FF" w:rsidP="008E53FF">
            <w:pPr>
              <w:autoSpaceDE w:val="0"/>
              <w:autoSpaceDN w:val="0"/>
              <w:adjustRightInd w:val="0"/>
              <w:snapToGrid w:val="0"/>
              <w:jc w:val="center"/>
              <w:rPr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L&amp;DCC – Umpires Pitch Grading Table</w:t>
            </w:r>
          </w:p>
        </w:tc>
      </w:tr>
      <w:tr w:rsidR="008E53FF" w14:paraId="07651F8F" w14:textId="77777777" w:rsidTr="008E53FF">
        <w:trPr>
          <w:cantSplit/>
          <w:trHeight w:hRule="exact" w:val="619"/>
        </w:trPr>
        <w:tc>
          <w:tcPr>
            <w:tcW w:w="1662" w:type="dxa"/>
            <w:tcBorders>
              <w:left w:val="single" w:sz="12" w:space="0" w:color="auto"/>
            </w:tcBorders>
            <w:vAlign w:val="center"/>
          </w:tcPr>
          <w:p w14:paraId="4C935311" w14:textId="77777777" w:rsidR="008E53FF" w:rsidRDefault="008E53FF" w:rsidP="008E53FF">
            <w:pPr>
              <w:jc w:val="center"/>
              <w:rPr>
                <w:rFonts w:cs="Arial"/>
                <w:b/>
                <w:sz w:val="18"/>
                <w:szCs w:val="20"/>
              </w:rPr>
            </w:pPr>
            <w:r>
              <w:rPr>
                <w:rFonts w:cs="Arial"/>
                <w:b/>
                <w:sz w:val="18"/>
                <w:szCs w:val="20"/>
              </w:rPr>
              <w:t>Pitch Grading Criteria</w:t>
            </w:r>
          </w:p>
        </w:tc>
        <w:tc>
          <w:tcPr>
            <w:tcW w:w="1848" w:type="dxa"/>
            <w:vAlign w:val="center"/>
          </w:tcPr>
          <w:p w14:paraId="4AE695B5" w14:textId="77777777" w:rsidR="008E53FF" w:rsidRDefault="008E53FF" w:rsidP="008E53FF">
            <w:pPr>
              <w:autoSpaceDE w:val="0"/>
              <w:autoSpaceDN w:val="0"/>
              <w:adjustRightInd w:val="0"/>
              <w:snapToGrid w:val="0"/>
              <w:jc w:val="center"/>
              <w:rPr>
                <w:rFonts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cs="Arial"/>
                <w:b/>
                <w:bCs/>
                <w:sz w:val="18"/>
                <w:szCs w:val="20"/>
              </w:rPr>
              <w:t>Bounce Consistency (Question 8a)</w:t>
            </w:r>
          </w:p>
        </w:tc>
        <w:tc>
          <w:tcPr>
            <w:tcW w:w="1843" w:type="dxa"/>
            <w:vAlign w:val="center"/>
          </w:tcPr>
          <w:p w14:paraId="0B0A1520" w14:textId="77777777" w:rsidR="008E53FF" w:rsidRDefault="008E53FF" w:rsidP="008E53FF">
            <w:pPr>
              <w:autoSpaceDE w:val="0"/>
              <w:autoSpaceDN w:val="0"/>
              <w:adjustRightInd w:val="0"/>
              <w:snapToGrid w:val="0"/>
              <w:jc w:val="center"/>
              <w:rPr>
                <w:rFonts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cs="Arial"/>
                <w:b/>
                <w:bCs/>
                <w:sz w:val="18"/>
                <w:szCs w:val="20"/>
              </w:rPr>
              <w:t>Seam Movement (Question 8b)</w:t>
            </w:r>
          </w:p>
        </w:tc>
        <w:tc>
          <w:tcPr>
            <w:tcW w:w="1701" w:type="dxa"/>
            <w:vAlign w:val="center"/>
          </w:tcPr>
          <w:p w14:paraId="1CD93455" w14:textId="77777777" w:rsidR="008E53FF" w:rsidRDefault="008E53FF" w:rsidP="008E53FF">
            <w:pPr>
              <w:autoSpaceDE w:val="0"/>
              <w:autoSpaceDN w:val="0"/>
              <w:adjustRightInd w:val="0"/>
              <w:snapToGrid w:val="0"/>
              <w:jc w:val="center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20"/>
              </w:rPr>
              <w:t xml:space="preserve">Carry &amp; Bounce (Question 8c) </w:t>
            </w:r>
          </w:p>
        </w:tc>
        <w:tc>
          <w:tcPr>
            <w:tcW w:w="1559" w:type="dxa"/>
            <w:vAlign w:val="center"/>
          </w:tcPr>
          <w:p w14:paraId="53B97433" w14:textId="77777777" w:rsidR="008E53FF" w:rsidRDefault="008E53FF" w:rsidP="008E53FF">
            <w:pPr>
              <w:autoSpaceDE w:val="0"/>
              <w:autoSpaceDN w:val="0"/>
              <w:adjustRightInd w:val="0"/>
              <w:snapToGrid w:val="0"/>
              <w:jc w:val="center"/>
              <w:rPr>
                <w:rFonts w:cs="Arial"/>
                <w:b/>
                <w:bCs/>
                <w:sz w:val="18"/>
                <w:szCs w:val="20"/>
              </w:rPr>
            </w:pPr>
            <w:r>
              <w:rPr>
                <w:rFonts w:cs="Arial"/>
                <w:b/>
                <w:bCs/>
                <w:sz w:val="18"/>
                <w:szCs w:val="20"/>
              </w:rPr>
              <w:t xml:space="preserve">Turn </w:t>
            </w:r>
          </w:p>
          <w:p w14:paraId="0CABA1C5" w14:textId="77777777" w:rsidR="008E53FF" w:rsidRDefault="008E53FF" w:rsidP="008E53FF">
            <w:pPr>
              <w:autoSpaceDE w:val="0"/>
              <w:autoSpaceDN w:val="0"/>
              <w:adjustRightInd w:val="0"/>
              <w:snapToGrid w:val="0"/>
              <w:jc w:val="center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20"/>
              </w:rPr>
              <w:t>(Question 8d)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vAlign w:val="center"/>
          </w:tcPr>
          <w:p w14:paraId="2F69C2DB" w14:textId="77777777" w:rsidR="008E53FF" w:rsidRDefault="008E53FF" w:rsidP="008E53FF">
            <w:pPr>
              <w:autoSpaceDE w:val="0"/>
              <w:autoSpaceDN w:val="0"/>
              <w:adjustRightInd w:val="0"/>
              <w:snapToGrid w:val="0"/>
              <w:jc w:val="center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sz w:val="18"/>
                <w:szCs w:val="20"/>
              </w:rPr>
              <w:t>Mark</w:t>
            </w:r>
          </w:p>
        </w:tc>
      </w:tr>
      <w:tr w:rsidR="008E53FF" w14:paraId="560008C5" w14:textId="77777777" w:rsidTr="008E53FF">
        <w:trPr>
          <w:cantSplit/>
          <w:trHeight w:hRule="exact" w:val="454"/>
        </w:trPr>
        <w:tc>
          <w:tcPr>
            <w:tcW w:w="1662" w:type="dxa"/>
            <w:tcBorders>
              <w:left w:val="single" w:sz="12" w:space="0" w:color="auto"/>
            </w:tcBorders>
            <w:vAlign w:val="center"/>
          </w:tcPr>
          <w:p w14:paraId="4D7855D0" w14:textId="77777777" w:rsidR="008E53FF" w:rsidRDefault="008E53FF" w:rsidP="008E53FF">
            <w:pPr>
              <w:jc w:val="center"/>
              <w:rPr>
                <w:rFonts w:cs="Arial"/>
                <w:b/>
                <w:bCs/>
                <w:sz w:val="18"/>
                <w:szCs w:val="20"/>
              </w:rPr>
            </w:pPr>
            <w:r>
              <w:rPr>
                <w:rFonts w:cs="Arial"/>
                <w:b/>
                <w:bCs/>
                <w:sz w:val="18"/>
                <w:szCs w:val="20"/>
              </w:rPr>
              <w:t>Very Good</w:t>
            </w:r>
          </w:p>
        </w:tc>
        <w:tc>
          <w:tcPr>
            <w:tcW w:w="1848" w:type="dxa"/>
            <w:vAlign w:val="center"/>
          </w:tcPr>
          <w:p w14:paraId="1C80F47E" w14:textId="77777777" w:rsidR="008E53FF" w:rsidRDefault="008E53FF" w:rsidP="008E53FF">
            <w:pPr>
              <w:jc w:val="center"/>
              <w:rPr>
                <w:rFonts w:cs="Arial"/>
                <w:sz w:val="18"/>
                <w:szCs w:val="20"/>
              </w:rPr>
            </w:pPr>
            <w:r>
              <w:rPr>
                <w:rFonts w:cs="Arial"/>
                <w:sz w:val="18"/>
                <w:szCs w:val="20"/>
              </w:rPr>
              <w:t>No variation</w:t>
            </w:r>
          </w:p>
        </w:tc>
        <w:tc>
          <w:tcPr>
            <w:tcW w:w="1843" w:type="dxa"/>
            <w:vAlign w:val="center"/>
          </w:tcPr>
          <w:p w14:paraId="1A3036C7" w14:textId="77777777" w:rsidR="008E53FF" w:rsidRDefault="008E53FF" w:rsidP="008E53FF">
            <w:pPr>
              <w:jc w:val="center"/>
              <w:rPr>
                <w:rFonts w:cs="Arial"/>
                <w:sz w:val="18"/>
                <w:szCs w:val="20"/>
              </w:rPr>
            </w:pPr>
            <w:r>
              <w:rPr>
                <w:rFonts w:cs="Arial"/>
                <w:sz w:val="18"/>
                <w:szCs w:val="20"/>
              </w:rPr>
              <w:t>Very little</w:t>
            </w:r>
          </w:p>
        </w:tc>
        <w:tc>
          <w:tcPr>
            <w:tcW w:w="1701" w:type="dxa"/>
            <w:vAlign w:val="center"/>
          </w:tcPr>
          <w:p w14:paraId="46B24231" w14:textId="77777777" w:rsidR="008E53FF" w:rsidRDefault="008E53FF" w:rsidP="008E53FF">
            <w:pPr>
              <w:jc w:val="center"/>
              <w:rPr>
                <w:rFonts w:cs="Arial"/>
                <w:sz w:val="18"/>
                <w:szCs w:val="20"/>
              </w:rPr>
            </w:pPr>
            <w:r>
              <w:rPr>
                <w:rFonts w:cs="Arial"/>
                <w:sz w:val="18"/>
                <w:szCs w:val="20"/>
              </w:rPr>
              <w:t>Good</w:t>
            </w:r>
          </w:p>
        </w:tc>
        <w:tc>
          <w:tcPr>
            <w:tcW w:w="1559" w:type="dxa"/>
            <w:vAlign w:val="center"/>
          </w:tcPr>
          <w:p w14:paraId="3FA219BB" w14:textId="77777777" w:rsidR="008E53FF" w:rsidRDefault="008E53FF" w:rsidP="008E53FF">
            <w:pPr>
              <w:jc w:val="center"/>
              <w:rPr>
                <w:rFonts w:cs="Arial"/>
                <w:sz w:val="18"/>
                <w:szCs w:val="20"/>
              </w:rPr>
            </w:pPr>
            <w:r>
              <w:rPr>
                <w:rFonts w:cs="Arial"/>
                <w:sz w:val="18"/>
                <w:szCs w:val="20"/>
              </w:rPr>
              <w:t>Consistently very little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vAlign w:val="center"/>
          </w:tcPr>
          <w:p w14:paraId="48C20329" w14:textId="77777777" w:rsidR="008E53FF" w:rsidRDefault="008E53FF" w:rsidP="008E53FF">
            <w:pPr>
              <w:jc w:val="center"/>
              <w:rPr>
                <w:rFonts w:cs="Arial"/>
                <w:b/>
                <w:bCs/>
                <w:sz w:val="18"/>
                <w:szCs w:val="20"/>
              </w:rPr>
            </w:pPr>
            <w:r>
              <w:rPr>
                <w:rFonts w:cs="Arial"/>
                <w:b/>
                <w:bCs/>
                <w:sz w:val="18"/>
                <w:szCs w:val="20"/>
              </w:rPr>
              <w:t>5</w:t>
            </w:r>
          </w:p>
        </w:tc>
      </w:tr>
      <w:tr w:rsidR="008E53FF" w14:paraId="2F0F1E22" w14:textId="77777777" w:rsidTr="008E53FF">
        <w:trPr>
          <w:cantSplit/>
          <w:trHeight w:hRule="exact" w:val="454"/>
        </w:trPr>
        <w:tc>
          <w:tcPr>
            <w:tcW w:w="1662" w:type="dxa"/>
            <w:tcBorders>
              <w:left w:val="single" w:sz="12" w:space="0" w:color="auto"/>
            </w:tcBorders>
            <w:vAlign w:val="center"/>
          </w:tcPr>
          <w:p w14:paraId="5A5D5557" w14:textId="77777777" w:rsidR="008E53FF" w:rsidRDefault="008E53FF" w:rsidP="008E53FF">
            <w:pPr>
              <w:jc w:val="center"/>
              <w:rPr>
                <w:rFonts w:cs="Arial"/>
                <w:b/>
                <w:bCs/>
                <w:sz w:val="18"/>
                <w:szCs w:val="20"/>
              </w:rPr>
            </w:pPr>
            <w:r>
              <w:rPr>
                <w:rFonts w:cs="Arial"/>
                <w:b/>
                <w:bCs/>
                <w:sz w:val="18"/>
                <w:szCs w:val="20"/>
              </w:rPr>
              <w:t>Good</w:t>
            </w:r>
          </w:p>
        </w:tc>
        <w:tc>
          <w:tcPr>
            <w:tcW w:w="1848" w:type="dxa"/>
            <w:vAlign w:val="center"/>
          </w:tcPr>
          <w:p w14:paraId="499FDA66" w14:textId="77777777" w:rsidR="008E53FF" w:rsidRDefault="008E53FF" w:rsidP="008E53FF">
            <w:pPr>
              <w:jc w:val="center"/>
              <w:rPr>
                <w:rFonts w:cs="Arial"/>
                <w:sz w:val="18"/>
                <w:szCs w:val="20"/>
              </w:rPr>
            </w:pPr>
            <w:r>
              <w:rPr>
                <w:rFonts w:cs="Arial"/>
                <w:sz w:val="18"/>
                <w:szCs w:val="20"/>
              </w:rPr>
              <w:t>Little variation</w:t>
            </w:r>
          </w:p>
        </w:tc>
        <w:tc>
          <w:tcPr>
            <w:tcW w:w="1843" w:type="dxa"/>
            <w:vAlign w:val="center"/>
          </w:tcPr>
          <w:p w14:paraId="148A5532" w14:textId="77777777" w:rsidR="008E53FF" w:rsidRDefault="008E53FF" w:rsidP="008E53FF">
            <w:pPr>
              <w:jc w:val="center"/>
              <w:rPr>
                <w:rFonts w:cs="Arial"/>
                <w:sz w:val="18"/>
                <w:szCs w:val="20"/>
              </w:rPr>
            </w:pPr>
            <w:r>
              <w:rPr>
                <w:rFonts w:cs="Arial"/>
                <w:sz w:val="18"/>
                <w:szCs w:val="20"/>
              </w:rPr>
              <w:t>Little</w:t>
            </w:r>
          </w:p>
        </w:tc>
        <w:tc>
          <w:tcPr>
            <w:tcW w:w="1701" w:type="dxa"/>
            <w:vAlign w:val="center"/>
          </w:tcPr>
          <w:p w14:paraId="19F32659" w14:textId="77777777" w:rsidR="008E53FF" w:rsidRDefault="008E53FF" w:rsidP="008E53FF">
            <w:pPr>
              <w:jc w:val="center"/>
              <w:rPr>
                <w:rFonts w:cs="Arial"/>
                <w:sz w:val="18"/>
                <w:szCs w:val="20"/>
              </w:rPr>
            </w:pPr>
            <w:r>
              <w:rPr>
                <w:rFonts w:cs="Arial"/>
                <w:sz w:val="18"/>
                <w:szCs w:val="20"/>
              </w:rPr>
              <w:t>Just lacking</w:t>
            </w:r>
          </w:p>
        </w:tc>
        <w:tc>
          <w:tcPr>
            <w:tcW w:w="1559" w:type="dxa"/>
            <w:vAlign w:val="center"/>
          </w:tcPr>
          <w:p w14:paraId="2012ED3D" w14:textId="77777777" w:rsidR="008E53FF" w:rsidRDefault="008E53FF" w:rsidP="008E53FF">
            <w:pPr>
              <w:jc w:val="center"/>
              <w:rPr>
                <w:rFonts w:cs="Arial"/>
                <w:sz w:val="18"/>
                <w:szCs w:val="20"/>
              </w:rPr>
            </w:pPr>
            <w:r>
              <w:rPr>
                <w:rFonts w:cs="Arial"/>
                <w:sz w:val="18"/>
                <w:szCs w:val="20"/>
              </w:rPr>
              <w:t>Consistently little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vAlign w:val="center"/>
          </w:tcPr>
          <w:p w14:paraId="11240CE3" w14:textId="77777777" w:rsidR="008E53FF" w:rsidRDefault="008E53FF" w:rsidP="008E53FF">
            <w:pPr>
              <w:jc w:val="center"/>
              <w:rPr>
                <w:rFonts w:cs="Arial"/>
                <w:b/>
                <w:bCs/>
                <w:sz w:val="18"/>
                <w:szCs w:val="20"/>
              </w:rPr>
            </w:pPr>
            <w:r>
              <w:rPr>
                <w:rFonts w:cs="Arial"/>
                <w:b/>
                <w:bCs/>
                <w:sz w:val="18"/>
                <w:szCs w:val="20"/>
              </w:rPr>
              <w:t>4</w:t>
            </w:r>
          </w:p>
        </w:tc>
      </w:tr>
      <w:tr w:rsidR="008E53FF" w14:paraId="55C8E416" w14:textId="77777777" w:rsidTr="008E53FF">
        <w:trPr>
          <w:cantSplit/>
          <w:trHeight w:hRule="exact" w:val="634"/>
        </w:trPr>
        <w:tc>
          <w:tcPr>
            <w:tcW w:w="1662" w:type="dxa"/>
            <w:tcBorders>
              <w:left w:val="single" w:sz="12" w:space="0" w:color="auto"/>
            </w:tcBorders>
            <w:vAlign w:val="center"/>
          </w:tcPr>
          <w:p w14:paraId="7203C4A2" w14:textId="77777777" w:rsidR="008E53FF" w:rsidRDefault="008E53FF" w:rsidP="008E53FF">
            <w:pPr>
              <w:jc w:val="center"/>
              <w:rPr>
                <w:rFonts w:cs="Arial"/>
                <w:b/>
                <w:bCs/>
                <w:sz w:val="18"/>
                <w:szCs w:val="20"/>
              </w:rPr>
            </w:pPr>
            <w:r>
              <w:rPr>
                <w:rFonts w:cs="Arial"/>
                <w:b/>
                <w:bCs/>
                <w:sz w:val="18"/>
                <w:szCs w:val="20"/>
              </w:rPr>
              <w:t>Average</w:t>
            </w:r>
          </w:p>
        </w:tc>
        <w:tc>
          <w:tcPr>
            <w:tcW w:w="1848" w:type="dxa"/>
            <w:vAlign w:val="center"/>
          </w:tcPr>
          <w:p w14:paraId="159B633B" w14:textId="77777777" w:rsidR="008E53FF" w:rsidRDefault="008E53FF" w:rsidP="008E53FF">
            <w:pPr>
              <w:jc w:val="center"/>
              <w:rPr>
                <w:rFonts w:cs="Arial"/>
                <w:sz w:val="18"/>
                <w:szCs w:val="20"/>
              </w:rPr>
            </w:pPr>
            <w:r>
              <w:rPr>
                <w:rFonts w:cs="Arial"/>
                <w:sz w:val="18"/>
                <w:szCs w:val="20"/>
              </w:rPr>
              <w:t xml:space="preserve"> Some variation every few overs</w:t>
            </w:r>
          </w:p>
        </w:tc>
        <w:tc>
          <w:tcPr>
            <w:tcW w:w="1843" w:type="dxa"/>
            <w:vAlign w:val="center"/>
          </w:tcPr>
          <w:p w14:paraId="053A82F6" w14:textId="77777777" w:rsidR="008E53FF" w:rsidRDefault="008E53FF" w:rsidP="008E53FF">
            <w:pPr>
              <w:jc w:val="center"/>
              <w:rPr>
                <w:rFonts w:cs="Arial"/>
                <w:sz w:val="18"/>
                <w:szCs w:val="20"/>
              </w:rPr>
            </w:pPr>
            <w:r>
              <w:rPr>
                <w:rFonts w:cs="Arial"/>
                <w:sz w:val="18"/>
                <w:szCs w:val="20"/>
              </w:rPr>
              <w:t>More than a little movement once an over</w:t>
            </w:r>
          </w:p>
        </w:tc>
        <w:tc>
          <w:tcPr>
            <w:tcW w:w="1701" w:type="dxa"/>
            <w:vAlign w:val="center"/>
          </w:tcPr>
          <w:p w14:paraId="30BED782" w14:textId="77777777" w:rsidR="008E53FF" w:rsidRDefault="008E53FF" w:rsidP="008E53FF">
            <w:pPr>
              <w:jc w:val="center"/>
              <w:rPr>
                <w:rFonts w:cs="Arial"/>
                <w:sz w:val="18"/>
                <w:szCs w:val="20"/>
              </w:rPr>
            </w:pPr>
            <w:r>
              <w:rPr>
                <w:rFonts w:cs="Arial"/>
                <w:sz w:val="18"/>
                <w:szCs w:val="20"/>
              </w:rPr>
              <w:t>Lacking</w:t>
            </w:r>
          </w:p>
        </w:tc>
        <w:tc>
          <w:tcPr>
            <w:tcW w:w="1559" w:type="dxa"/>
            <w:vAlign w:val="center"/>
          </w:tcPr>
          <w:p w14:paraId="245E5C49" w14:textId="77777777" w:rsidR="008E53FF" w:rsidRDefault="008E53FF" w:rsidP="008E53FF">
            <w:pPr>
              <w:jc w:val="center"/>
              <w:rPr>
                <w:rFonts w:cs="Arial"/>
                <w:sz w:val="18"/>
                <w:szCs w:val="20"/>
              </w:rPr>
            </w:pPr>
            <w:r>
              <w:rPr>
                <w:rFonts w:cs="Arial"/>
                <w:sz w:val="18"/>
                <w:szCs w:val="20"/>
              </w:rPr>
              <w:t>More than a little turn once an over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vAlign w:val="center"/>
          </w:tcPr>
          <w:p w14:paraId="53072FFD" w14:textId="77777777" w:rsidR="008E53FF" w:rsidRDefault="008E53FF" w:rsidP="008E53FF">
            <w:pPr>
              <w:jc w:val="center"/>
              <w:rPr>
                <w:rFonts w:cs="Arial"/>
                <w:b/>
                <w:bCs/>
                <w:sz w:val="18"/>
                <w:szCs w:val="20"/>
              </w:rPr>
            </w:pPr>
            <w:r>
              <w:rPr>
                <w:rFonts w:cs="Arial"/>
                <w:b/>
                <w:bCs/>
                <w:sz w:val="18"/>
                <w:szCs w:val="20"/>
              </w:rPr>
              <w:t>3</w:t>
            </w:r>
          </w:p>
        </w:tc>
      </w:tr>
      <w:tr w:rsidR="008E53FF" w14:paraId="2E954778" w14:textId="77777777" w:rsidTr="008E53FF">
        <w:trPr>
          <w:cantSplit/>
          <w:trHeight w:hRule="exact" w:val="700"/>
        </w:trPr>
        <w:tc>
          <w:tcPr>
            <w:tcW w:w="1662" w:type="dxa"/>
            <w:tcBorders>
              <w:left w:val="single" w:sz="12" w:space="0" w:color="auto"/>
            </w:tcBorders>
            <w:vAlign w:val="center"/>
          </w:tcPr>
          <w:p w14:paraId="16E2FE68" w14:textId="77777777" w:rsidR="008E53FF" w:rsidRDefault="008E53FF" w:rsidP="008E53FF">
            <w:pPr>
              <w:jc w:val="center"/>
              <w:rPr>
                <w:rFonts w:cs="Arial"/>
                <w:b/>
                <w:bCs/>
                <w:sz w:val="18"/>
                <w:szCs w:val="20"/>
              </w:rPr>
            </w:pPr>
            <w:r>
              <w:rPr>
                <w:rFonts w:cs="Arial"/>
                <w:b/>
                <w:bCs/>
                <w:sz w:val="18"/>
                <w:szCs w:val="20"/>
              </w:rPr>
              <w:t>Below Average</w:t>
            </w:r>
          </w:p>
        </w:tc>
        <w:tc>
          <w:tcPr>
            <w:tcW w:w="1848" w:type="dxa"/>
            <w:vAlign w:val="center"/>
          </w:tcPr>
          <w:p w14:paraId="1D468A2A" w14:textId="77777777" w:rsidR="008E53FF" w:rsidRDefault="008E53FF" w:rsidP="008E53FF">
            <w:pPr>
              <w:jc w:val="center"/>
              <w:rPr>
                <w:rFonts w:cs="Arial"/>
                <w:sz w:val="18"/>
                <w:szCs w:val="20"/>
              </w:rPr>
            </w:pPr>
            <w:r>
              <w:rPr>
                <w:rFonts w:cs="Arial"/>
                <w:sz w:val="18"/>
                <w:szCs w:val="20"/>
              </w:rPr>
              <w:t>Some variation every over</w:t>
            </w:r>
          </w:p>
        </w:tc>
        <w:tc>
          <w:tcPr>
            <w:tcW w:w="1843" w:type="dxa"/>
            <w:vAlign w:val="center"/>
          </w:tcPr>
          <w:p w14:paraId="362F3172" w14:textId="77777777" w:rsidR="008E53FF" w:rsidRDefault="008E53FF" w:rsidP="008E53FF">
            <w:pPr>
              <w:jc w:val="center"/>
              <w:rPr>
                <w:rFonts w:cs="Arial"/>
                <w:sz w:val="18"/>
                <w:szCs w:val="20"/>
              </w:rPr>
            </w:pPr>
            <w:r>
              <w:rPr>
                <w:rFonts w:cs="Arial"/>
                <w:sz w:val="18"/>
                <w:szCs w:val="20"/>
              </w:rPr>
              <w:t xml:space="preserve">Significant movement on a more regular basis </w:t>
            </w:r>
          </w:p>
        </w:tc>
        <w:tc>
          <w:tcPr>
            <w:tcW w:w="1701" w:type="dxa"/>
            <w:vAlign w:val="center"/>
          </w:tcPr>
          <w:p w14:paraId="4B88A121" w14:textId="77777777" w:rsidR="008E53FF" w:rsidRDefault="008E53FF" w:rsidP="008E53FF">
            <w:pPr>
              <w:jc w:val="center"/>
              <w:rPr>
                <w:rFonts w:cs="Arial"/>
                <w:sz w:val="18"/>
                <w:szCs w:val="20"/>
              </w:rPr>
            </w:pPr>
            <w:r>
              <w:rPr>
                <w:rFonts w:cs="Arial"/>
                <w:sz w:val="18"/>
                <w:szCs w:val="20"/>
              </w:rPr>
              <w:t>Minimal</w:t>
            </w:r>
          </w:p>
        </w:tc>
        <w:tc>
          <w:tcPr>
            <w:tcW w:w="1559" w:type="dxa"/>
            <w:vAlign w:val="center"/>
          </w:tcPr>
          <w:p w14:paraId="539A4A1A" w14:textId="77777777" w:rsidR="008E53FF" w:rsidRDefault="008E53FF" w:rsidP="008E53FF">
            <w:pPr>
              <w:jc w:val="center"/>
              <w:rPr>
                <w:rFonts w:cs="Arial"/>
                <w:sz w:val="18"/>
                <w:szCs w:val="20"/>
              </w:rPr>
            </w:pPr>
            <w:r>
              <w:rPr>
                <w:rFonts w:cs="Arial"/>
                <w:sz w:val="18"/>
                <w:szCs w:val="20"/>
              </w:rPr>
              <w:t>Significant turn on a more regular basis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vAlign w:val="center"/>
          </w:tcPr>
          <w:p w14:paraId="61199C7D" w14:textId="77777777" w:rsidR="008E53FF" w:rsidRDefault="008E53FF" w:rsidP="008E53FF">
            <w:pPr>
              <w:jc w:val="center"/>
              <w:rPr>
                <w:rFonts w:cs="Arial"/>
                <w:b/>
                <w:bCs/>
                <w:sz w:val="18"/>
                <w:szCs w:val="20"/>
              </w:rPr>
            </w:pPr>
            <w:r>
              <w:rPr>
                <w:rFonts w:cs="Arial"/>
                <w:b/>
                <w:sz w:val="18"/>
                <w:szCs w:val="20"/>
              </w:rPr>
              <w:t>2</w:t>
            </w:r>
          </w:p>
        </w:tc>
      </w:tr>
      <w:tr w:rsidR="008E53FF" w14:paraId="71665845" w14:textId="77777777" w:rsidTr="008E53FF">
        <w:trPr>
          <w:cantSplit/>
          <w:trHeight w:hRule="exact" w:val="454"/>
        </w:trPr>
        <w:tc>
          <w:tcPr>
            <w:tcW w:w="1662" w:type="dxa"/>
            <w:tcBorders>
              <w:left w:val="single" w:sz="12" w:space="0" w:color="auto"/>
            </w:tcBorders>
            <w:vAlign w:val="center"/>
          </w:tcPr>
          <w:p w14:paraId="2FE39B30" w14:textId="77777777" w:rsidR="008E53FF" w:rsidRDefault="008E53FF" w:rsidP="008E53FF">
            <w:pPr>
              <w:jc w:val="center"/>
              <w:rPr>
                <w:rFonts w:cs="Arial"/>
                <w:b/>
                <w:bCs/>
                <w:sz w:val="18"/>
                <w:szCs w:val="20"/>
              </w:rPr>
            </w:pPr>
            <w:r>
              <w:rPr>
                <w:rFonts w:cs="Arial"/>
                <w:b/>
                <w:bCs/>
                <w:sz w:val="18"/>
                <w:szCs w:val="20"/>
              </w:rPr>
              <w:t>Poor</w:t>
            </w:r>
          </w:p>
        </w:tc>
        <w:tc>
          <w:tcPr>
            <w:tcW w:w="1848" w:type="dxa"/>
            <w:vAlign w:val="center"/>
          </w:tcPr>
          <w:p w14:paraId="49C55D0C" w14:textId="77777777" w:rsidR="008E53FF" w:rsidRDefault="008E53FF" w:rsidP="008E53FF">
            <w:pPr>
              <w:jc w:val="center"/>
              <w:rPr>
                <w:rFonts w:cs="Arial"/>
                <w:sz w:val="18"/>
                <w:szCs w:val="20"/>
              </w:rPr>
            </w:pPr>
            <w:r>
              <w:rPr>
                <w:rFonts w:cs="Arial"/>
                <w:sz w:val="18"/>
                <w:szCs w:val="20"/>
              </w:rPr>
              <w:t>Large variation every over</w:t>
            </w:r>
          </w:p>
        </w:tc>
        <w:tc>
          <w:tcPr>
            <w:tcW w:w="1843" w:type="dxa"/>
            <w:vAlign w:val="center"/>
          </w:tcPr>
          <w:p w14:paraId="338F82AE" w14:textId="77777777" w:rsidR="008E53FF" w:rsidRDefault="008E53FF" w:rsidP="008E53FF">
            <w:pPr>
              <w:jc w:val="center"/>
              <w:rPr>
                <w:rFonts w:cs="Arial"/>
                <w:sz w:val="18"/>
                <w:szCs w:val="20"/>
              </w:rPr>
            </w:pPr>
            <w:r>
              <w:rPr>
                <w:rFonts w:cs="Arial"/>
                <w:sz w:val="18"/>
                <w:szCs w:val="20"/>
              </w:rPr>
              <w:t xml:space="preserve"> Large movement on a regular basis</w:t>
            </w:r>
          </w:p>
        </w:tc>
        <w:tc>
          <w:tcPr>
            <w:tcW w:w="1701" w:type="dxa"/>
            <w:vAlign w:val="center"/>
          </w:tcPr>
          <w:p w14:paraId="23952794" w14:textId="77777777" w:rsidR="008E53FF" w:rsidRDefault="008E53FF" w:rsidP="008E53FF">
            <w:pPr>
              <w:jc w:val="center"/>
              <w:rPr>
                <w:rFonts w:cs="Arial"/>
                <w:sz w:val="18"/>
                <w:szCs w:val="20"/>
              </w:rPr>
            </w:pPr>
            <w:r>
              <w:rPr>
                <w:rFonts w:cs="Arial"/>
                <w:sz w:val="18"/>
                <w:szCs w:val="20"/>
              </w:rPr>
              <w:t>Very minimal</w:t>
            </w:r>
          </w:p>
        </w:tc>
        <w:tc>
          <w:tcPr>
            <w:tcW w:w="1559" w:type="dxa"/>
            <w:vAlign w:val="center"/>
          </w:tcPr>
          <w:p w14:paraId="2C1C0E7E" w14:textId="77777777" w:rsidR="008E53FF" w:rsidRDefault="008E53FF" w:rsidP="008E53FF">
            <w:pPr>
              <w:jc w:val="center"/>
              <w:rPr>
                <w:rFonts w:cs="Arial"/>
                <w:sz w:val="18"/>
                <w:szCs w:val="20"/>
              </w:rPr>
            </w:pPr>
            <w:r>
              <w:rPr>
                <w:rFonts w:cs="Arial"/>
                <w:sz w:val="18"/>
                <w:szCs w:val="20"/>
              </w:rPr>
              <w:t>Excessive</w:t>
            </w:r>
          </w:p>
        </w:tc>
        <w:tc>
          <w:tcPr>
            <w:tcW w:w="1134" w:type="dxa"/>
            <w:tcBorders>
              <w:bottom w:val="single" w:sz="8" w:space="0" w:color="auto"/>
              <w:right w:val="single" w:sz="12" w:space="0" w:color="auto"/>
            </w:tcBorders>
            <w:vAlign w:val="center"/>
          </w:tcPr>
          <w:p w14:paraId="4B64B451" w14:textId="77777777" w:rsidR="008E53FF" w:rsidRDefault="008E53FF" w:rsidP="008E53FF">
            <w:pPr>
              <w:jc w:val="center"/>
              <w:rPr>
                <w:rFonts w:cs="Arial"/>
                <w:b/>
                <w:bCs/>
                <w:sz w:val="18"/>
                <w:szCs w:val="20"/>
              </w:rPr>
            </w:pPr>
            <w:r>
              <w:rPr>
                <w:rFonts w:cs="Arial"/>
                <w:b/>
                <w:bCs/>
                <w:sz w:val="18"/>
                <w:szCs w:val="20"/>
              </w:rPr>
              <w:t>1</w:t>
            </w:r>
          </w:p>
        </w:tc>
      </w:tr>
      <w:tr w:rsidR="008E53FF" w14:paraId="51B6D296" w14:textId="77777777" w:rsidTr="008E53FF">
        <w:trPr>
          <w:cantSplit/>
          <w:trHeight w:hRule="exact" w:val="454"/>
        </w:trPr>
        <w:tc>
          <w:tcPr>
            <w:tcW w:w="166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E554EE4" w14:textId="77777777" w:rsidR="008E53FF" w:rsidRDefault="008E53FF" w:rsidP="008E53FF">
            <w:pPr>
              <w:jc w:val="center"/>
              <w:rPr>
                <w:rFonts w:cs="Arial"/>
                <w:b/>
                <w:bCs/>
                <w:sz w:val="18"/>
                <w:szCs w:val="20"/>
              </w:rPr>
            </w:pPr>
            <w:r>
              <w:rPr>
                <w:rFonts w:cs="Arial"/>
                <w:b/>
                <w:bCs/>
                <w:sz w:val="18"/>
                <w:szCs w:val="20"/>
              </w:rPr>
              <w:t>Unfit</w:t>
            </w:r>
          </w:p>
        </w:tc>
        <w:tc>
          <w:tcPr>
            <w:tcW w:w="6951" w:type="dxa"/>
            <w:gridSpan w:val="4"/>
            <w:tcBorders>
              <w:bottom w:val="single" w:sz="12" w:space="0" w:color="auto"/>
            </w:tcBorders>
            <w:vAlign w:val="center"/>
          </w:tcPr>
          <w:p w14:paraId="29C07C89" w14:textId="77777777" w:rsidR="008E53FF" w:rsidRDefault="008E53FF" w:rsidP="008E53FF">
            <w:pPr>
              <w:jc w:val="center"/>
              <w:rPr>
                <w:rFonts w:cs="Arial"/>
                <w:noProof/>
                <w:sz w:val="18"/>
                <w:szCs w:val="20"/>
                <w:lang w:eastAsia="en-GB"/>
              </w:rPr>
            </w:pPr>
            <w:r>
              <w:rPr>
                <w:b/>
                <w:sz w:val="18"/>
                <w:szCs w:val="20"/>
              </w:rPr>
              <w:t xml:space="preserve">A pitch is only rated unfit if it is </w:t>
            </w:r>
            <w:r>
              <w:rPr>
                <w:b/>
                <w:sz w:val="18"/>
                <w:szCs w:val="20"/>
                <w:u w:val="single"/>
              </w:rPr>
              <w:t>dangerous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8766969" w14:textId="77777777" w:rsidR="008E53FF" w:rsidRDefault="008E53FF" w:rsidP="008E53FF">
            <w:pPr>
              <w:jc w:val="center"/>
              <w:rPr>
                <w:rFonts w:cs="Arial"/>
                <w:b/>
                <w:bCs/>
                <w:sz w:val="18"/>
                <w:szCs w:val="20"/>
              </w:rPr>
            </w:pPr>
            <w:r>
              <w:rPr>
                <w:rFonts w:cs="Arial"/>
                <w:b/>
                <w:bCs/>
                <w:sz w:val="18"/>
                <w:szCs w:val="20"/>
              </w:rPr>
              <w:t>0</w:t>
            </w:r>
          </w:p>
        </w:tc>
      </w:tr>
      <w:tr w:rsidR="008E53FF" w14:paraId="0501B44C" w14:textId="77777777" w:rsidTr="008E53FF">
        <w:trPr>
          <w:cantSplit/>
          <w:trHeight w:hRule="exact" w:val="193"/>
        </w:trPr>
        <w:tc>
          <w:tcPr>
            <w:tcW w:w="9747" w:type="dxa"/>
            <w:gridSpan w:val="6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DB99E7B" w14:textId="77777777" w:rsidR="008E53FF" w:rsidRDefault="008E53FF" w:rsidP="008E53FF">
            <w:pPr>
              <w:ind w:left="720"/>
              <w:rPr>
                <w:rFonts w:cs="Arial"/>
                <w:sz w:val="20"/>
                <w:szCs w:val="20"/>
              </w:rPr>
            </w:pPr>
          </w:p>
        </w:tc>
      </w:tr>
      <w:tr w:rsidR="008E53FF" w14:paraId="015D8B71" w14:textId="77777777" w:rsidTr="008E53FF">
        <w:trPr>
          <w:cantSplit/>
          <w:trHeight w:val="2259"/>
        </w:trPr>
        <w:tc>
          <w:tcPr>
            <w:tcW w:w="9747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D6E7265" w14:textId="77777777" w:rsidR="008E53FF" w:rsidRPr="00CA56E5" w:rsidRDefault="008E53FF" w:rsidP="008E53FF">
            <w:pPr>
              <w:pStyle w:val="BodyText"/>
              <w:framePr w:hSpace="0" w:wrap="auto" w:vAnchor="margin" w:hAnchor="text" w:xAlign="left" w:yAlign="inline"/>
              <w:numPr>
                <w:ilvl w:val="0"/>
                <w:numId w:val="2"/>
              </w:numPr>
              <w:ind w:right="175"/>
              <w:jc w:val="both"/>
              <w:rPr>
                <w:b/>
                <w:sz w:val="18"/>
                <w:szCs w:val="18"/>
              </w:rPr>
            </w:pPr>
            <w:r w:rsidRPr="00CA56E5">
              <w:rPr>
                <w:b/>
                <w:sz w:val="18"/>
                <w:szCs w:val="18"/>
              </w:rPr>
              <w:t>Assessment of seam movement and turn must be based on balls pitching within the ‘protected area’.</w:t>
            </w:r>
          </w:p>
          <w:p w14:paraId="01275BAC" w14:textId="77777777" w:rsidR="008E53FF" w:rsidRPr="00CA56E5" w:rsidRDefault="008E53FF" w:rsidP="008E53FF">
            <w:pPr>
              <w:pStyle w:val="BodyText"/>
              <w:framePr w:hSpace="0" w:wrap="auto" w:vAnchor="margin" w:hAnchor="text" w:xAlign="left" w:yAlign="inline"/>
              <w:numPr>
                <w:ilvl w:val="0"/>
                <w:numId w:val="2"/>
              </w:numPr>
              <w:ind w:right="175"/>
              <w:jc w:val="both"/>
              <w:rPr>
                <w:sz w:val="18"/>
                <w:szCs w:val="18"/>
              </w:rPr>
            </w:pPr>
            <w:r w:rsidRPr="00CA56E5">
              <w:rPr>
                <w:sz w:val="18"/>
                <w:szCs w:val="18"/>
              </w:rPr>
              <w:t>In the event of a ‘spinner’ not bowling in the match and it is not possible to score ‘Category  – Turn’, an average of the marks for the other three categories should be given to enable the calculation of the Total Pitch Score.  If unsure leave blank and make a suitable comment.</w:t>
            </w:r>
          </w:p>
          <w:p w14:paraId="5DF473D4" w14:textId="77777777" w:rsidR="008E53FF" w:rsidRPr="00CA56E5" w:rsidRDefault="008E53FF" w:rsidP="008E53FF">
            <w:pPr>
              <w:numPr>
                <w:ilvl w:val="0"/>
                <w:numId w:val="2"/>
              </w:numPr>
              <w:ind w:right="175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 minimum of 50</w:t>
            </w:r>
            <w:r w:rsidRPr="00CA56E5">
              <w:rPr>
                <w:color w:val="000000"/>
                <w:sz w:val="18"/>
                <w:szCs w:val="18"/>
              </w:rPr>
              <w:t xml:space="preserve"> o</w:t>
            </w:r>
            <w:r>
              <w:rPr>
                <w:color w:val="000000"/>
                <w:sz w:val="18"/>
                <w:szCs w:val="18"/>
              </w:rPr>
              <w:t>vers</w:t>
            </w:r>
            <w:r w:rsidRPr="00CA56E5">
              <w:rPr>
                <w:color w:val="000000"/>
                <w:sz w:val="18"/>
                <w:szCs w:val="18"/>
              </w:rPr>
              <w:t xml:space="preserve"> must be bowled for the Total Pitch Score to be used in the season’s records.</w:t>
            </w:r>
          </w:p>
          <w:p w14:paraId="060C7B84" w14:textId="77777777" w:rsidR="008E53FF" w:rsidRPr="00CA56E5" w:rsidRDefault="008E53FF" w:rsidP="008E53FF">
            <w:pPr>
              <w:numPr>
                <w:ilvl w:val="0"/>
                <w:numId w:val="2"/>
              </w:numPr>
              <w:ind w:right="175"/>
              <w:jc w:val="both"/>
              <w:rPr>
                <w:rFonts w:cs="Arial"/>
                <w:bCs/>
                <w:sz w:val="18"/>
                <w:szCs w:val="18"/>
              </w:rPr>
            </w:pPr>
            <w:r w:rsidRPr="00CA56E5">
              <w:rPr>
                <w:color w:val="000000"/>
                <w:sz w:val="18"/>
                <w:szCs w:val="18"/>
              </w:rPr>
              <w:t>Umpires must make due allowance for the abilities of the bowlers and wear and tear of the pitch during the afternoon.</w:t>
            </w:r>
          </w:p>
          <w:p w14:paraId="27EB1A52" w14:textId="77777777" w:rsidR="008E53FF" w:rsidRDefault="008E53FF" w:rsidP="008E53FF">
            <w:pPr>
              <w:numPr>
                <w:ilvl w:val="0"/>
                <w:numId w:val="2"/>
              </w:numPr>
              <w:tabs>
                <w:tab w:val="clear" w:pos="360"/>
                <w:tab w:val="num" w:pos="364"/>
              </w:tabs>
              <w:ind w:left="364" w:right="175" w:hanging="364"/>
              <w:jc w:val="both"/>
              <w:rPr>
                <w:rFonts w:cs="Arial"/>
                <w:bCs/>
                <w:sz w:val="16"/>
                <w:szCs w:val="20"/>
              </w:rPr>
            </w:pPr>
            <w:r w:rsidRPr="00CA56E5">
              <w:rPr>
                <w:color w:val="000000"/>
                <w:sz w:val="18"/>
                <w:szCs w:val="18"/>
              </w:rPr>
              <w:t>The scores are to be entered on the Umpires Report Card at Question</w:t>
            </w:r>
            <w:r>
              <w:rPr>
                <w:color w:val="000000"/>
                <w:sz w:val="18"/>
                <w:szCs w:val="18"/>
              </w:rPr>
              <w:t>s</w:t>
            </w:r>
            <w:r w:rsidRPr="00CA56E5"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8a to 8d</w:t>
            </w:r>
            <w:r w:rsidRPr="00CA56E5">
              <w:rPr>
                <w:color w:val="000000"/>
                <w:sz w:val="18"/>
                <w:szCs w:val="18"/>
              </w:rPr>
              <w:t>.  Umpires must include a comment on the Report Card for a score of 2 or less for any of the four criteria or for a total score of 12 or less.</w:t>
            </w:r>
          </w:p>
        </w:tc>
      </w:tr>
    </w:tbl>
    <w:tbl>
      <w:tblPr>
        <w:tblpPr w:leftFromText="180" w:rightFromText="180" w:vertAnchor="text" w:horzAnchor="margin" w:tblpXSpec="center" w:tblpY="-85"/>
        <w:tblW w:w="98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000" w:firstRow="0" w:lastRow="0" w:firstColumn="0" w:lastColumn="0" w:noHBand="0" w:noVBand="0"/>
      </w:tblPr>
      <w:tblGrid>
        <w:gridCol w:w="1118"/>
        <w:gridCol w:w="2695"/>
        <w:gridCol w:w="1984"/>
        <w:gridCol w:w="1526"/>
        <w:gridCol w:w="1702"/>
        <w:gridCol w:w="850"/>
        <w:gridCol w:w="7"/>
      </w:tblGrid>
      <w:tr w:rsidR="00E81155" w14:paraId="53E2DF98" w14:textId="77777777" w:rsidTr="008E53FF">
        <w:trPr>
          <w:cantSplit/>
          <w:trHeight w:val="467"/>
        </w:trPr>
        <w:tc>
          <w:tcPr>
            <w:tcW w:w="9882" w:type="dxa"/>
            <w:gridSpan w:val="7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F3F3F3"/>
            <w:vAlign w:val="center"/>
          </w:tcPr>
          <w:p w14:paraId="53E2DF97" w14:textId="77777777" w:rsidR="00E81155" w:rsidRPr="00306B8F" w:rsidRDefault="00E81155" w:rsidP="00E81155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306B8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GB"/>
              </w:rPr>
              <w:t xml:space="preserve">L&amp;DCC ECB Premier League – Umpires Pitch 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GB"/>
              </w:rPr>
              <w:t xml:space="preserve">and Boundary </w:t>
            </w:r>
            <w:r w:rsidRPr="00306B8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GB"/>
              </w:rPr>
              <w:t>Marking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GB"/>
              </w:rPr>
              <w:t>s</w:t>
            </w:r>
            <w:r w:rsidRPr="00306B8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E81155" w14:paraId="53E2DF9F" w14:textId="77777777" w:rsidTr="008E53FF">
        <w:trPr>
          <w:gridAfter w:val="1"/>
          <w:wAfter w:w="7" w:type="dxa"/>
          <w:trHeight w:val="680"/>
        </w:trPr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3E2DF99" w14:textId="77777777" w:rsidR="00E81155" w:rsidRPr="00306B8F" w:rsidRDefault="00E81155" w:rsidP="00E92E0D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306B8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GB"/>
              </w:rPr>
              <w:t>Grading Criteria</w:t>
            </w:r>
          </w:p>
        </w:tc>
        <w:tc>
          <w:tcPr>
            <w:tcW w:w="2695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688F24A" w14:textId="77777777" w:rsidR="002E17CA" w:rsidRDefault="00E81155" w:rsidP="00E92E0D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306B8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GB"/>
              </w:rPr>
              <w:t>Pitch Markings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GB"/>
              </w:rPr>
              <w:t xml:space="preserve"> </w:t>
            </w:r>
          </w:p>
          <w:p w14:paraId="53E2DF9A" w14:textId="4CCF44A3" w:rsidR="00E81155" w:rsidRPr="00306B8F" w:rsidRDefault="00E81155" w:rsidP="00E92E0D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306B8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GB"/>
              </w:rPr>
              <w:t>(</w:t>
            </w:r>
            <w:r w:rsidR="004D0EC9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GB"/>
              </w:rPr>
              <w:t xml:space="preserve">Part of </w:t>
            </w:r>
            <w:r w:rsidRPr="00306B8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GB"/>
              </w:rPr>
              <w:t>Q</w:t>
            </w:r>
            <w:r w:rsidR="002E17CA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GB"/>
              </w:rPr>
              <w:t xml:space="preserve">uestion </w:t>
            </w:r>
            <w:r w:rsidR="004D0EC9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GB"/>
              </w:rPr>
              <w:t>7</w:t>
            </w:r>
            <w:r w:rsidRPr="00306B8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3E2DF9B" w14:textId="356D71E2" w:rsidR="00E81155" w:rsidRPr="00306B8F" w:rsidRDefault="00E81155" w:rsidP="00E92E0D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306B8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GB"/>
              </w:rPr>
              <w:t>Outfield Appearance &amp; Grass Length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306B8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GB"/>
              </w:rPr>
              <w:t>(Q</w:t>
            </w:r>
            <w:r w:rsidR="002E17CA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GB"/>
              </w:rPr>
              <w:t xml:space="preserve">uestion </w:t>
            </w:r>
            <w:r w:rsidR="004D0EC9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GB"/>
              </w:rPr>
              <w:t>9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526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3E2DF9C" w14:textId="74BF2B7C" w:rsidR="00E81155" w:rsidRPr="00306B8F" w:rsidRDefault="00E81155" w:rsidP="00E92E0D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306B8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GB"/>
              </w:rPr>
              <w:t>Outfield Unevenness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GB"/>
              </w:rPr>
              <w:t xml:space="preserve"> (</w:t>
            </w:r>
            <w:r w:rsidRPr="00306B8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GB"/>
              </w:rPr>
              <w:t>Q</w:t>
            </w:r>
            <w:r w:rsidR="002E17CA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GB"/>
              </w:rPr>
              <w:t xml:space="preserve">uestion </w:t>
            </w:r>
            <w:r w:rsidR="004D0EC9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GB"/>
              </w:rPr>
              <w:t>10</w:t>
            </w:r>
            <w:r w:rsidRPr="00306B8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702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3E2DF9D" w14:textId="5C4A31C2" w:rsidR="00E81155" w:rsidRPr="00306B8F" w:rsidRDefault="00E81155" w:rsidP="00E92E0D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306B8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GB"/>
              </w:rPr>
              <w:t>Boundary Markings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306B8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GB"/>
              </w:rPr>
              <w:t>(Q</w:t>
            </w:r>
            <w:r w:rsidR="002E17CA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GB"/>
              </w:rPr>
              <w:t xml:space="preserve">uestion </w:t>
            </w:r>
            <w:r w:rsidRPr="00306B8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GB"/>
              </w:rPr>
              <w:t>1</w:t>
            </w:r>
            <w:r w:rsidR="004D0EC9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GB"/>
              </w:rPr>
              <w:t>1</w:t>
            </w:r>
            <w:r w:rsidRPr="00306B8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3E2DF9E" w14:textId="77777777" w:rsidR="00E81155" w:rsidRPr="00306B8F" w:rsidRDefault="00E81155" w:rsidP="00E92E0D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306B8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GB"/>
              </w:rPr>
              <w:t>Marks</w:t>
            </w:r>
          </w:p>
        </w:tc>
      </w:tr>
      <w:tr w:rsidR="00E81155" w14:paraId="53E2DFA8" w14:textId="77777777" w:rsidTr="008E53FF">
        <w:trPr>
          <w:gridAfter w:val="1"/>
          <w:wAfter w:w="7" w:type="dxa"/>
          <w:trHeight w:val="680"/>
        </w:trPr>
        <w:tc>
          <w:tcPr>
            <w:tcW w:w="111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3E2DFA0" w14:textId="77777777" w:rsidR="00E81155" w:rsidRPr="00306B8F" w:rsidRDefault="00E81155" w:rsidP="00E92E0D">
            <w:pPr>
              <w:pStyle w:val="Heading1"/>
              <w:rPr>
                <w:rFonts w:asciiTheme="minorHAnsi" w:hAnsiTheme="minorHAnsi" w:cstheme="minorHAnsi"/>
                <w:sz w:val="20"/>
              </w:rPr>
            </w:pPr>
            <w:r w:rsidRPr="00306B8F">
              <w:rPr>
                <w:rFonts w:asciiTheme="minorHAnsi" w:hAnsiTheme="minorHAnsi" w:cstheme="minorHAnsi"/>
                <w:sz w:val="20"/>
              </w:rPr>
              <w:t>Very Good</w:t>
            </w:r>
          </w:p>
        </w:tc>
        <w:tc>
          <w:tcPr>
            <w:tcW w:w="26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3E2DFA1" w14:textId="77777777" w:rsidR="00E81155" w:rsidRPr="00306B8F" w:rsidRDefault="00E81155" w:rsidP="00E92E0D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</w:pPr>
            <w:r w:rsidRPr="00306B8F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  <w:t>Pitch properly marked with markings3/4” to 1” wide. Popping creases min 16 feet long and in line across square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3E2DFA2" w14:textId="77777777" w:rsidR="00E81155" w:rsidRPr="00306B8F" w:rsidRDefault="00E81155" w:rsidP="00E92E0D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</w:pPr>
            <w:r w:rsidRPr="00306B8F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  <w:t>Cut &amp; striped</w:t>
            </w:r>
          </w:p>
          <w:p w14:paraId="53E2DFA3" w14:textId="77777777" w:rsidR="00E81155" w:rsidRPr="00306B8F" w:rsidRDefault="00E81155" w:rsidP="00E92E0D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</w:pPr>
            <w:r w:rsidRPr="00306B8F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  <w:t>Below 3/4" (20mm)</w:t>
            </w:r>
          </w:p>
          <w:p w14:paraId="53E2DFA4" w14:textId="77777777" w:rsidR="00E81155" w:rsidRPr="00306B8F" w:rsidRDefault="00E81155" w:rsidP="00E92E0D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</w:pPr>
            <w:r w:rsidRPr="00306B8F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  <w:t>No grass cuttings</w:t>
            </w:r>
          </w:p>
        </w:tc>
        <w:tc>
          <w:tcPr>
            <w:tcW w:w="15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3E2DFA5" w14:textId="77777777" w:rsidR="00E81155" w:rsidRPr="00306B8F" w:rsidRDefault="00E81155" w:rsidP="00E92E0D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</w:pPr>
            <w:r w:rsidRPr="00306B8F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  <w:t>None</w:t>
            </w:r>
          </w:p>
        </w:tc>
        <w:tc>
          <w:tcPr>
            <w:tcW w:w="17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3E2DFA6" w14:textId="77777777" w:rsidR="00E81155" w:rsidRPr="00306B8F" w:rsidRDefault="00E81155" w:rsidP="00E92E0D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</w:pPr>
            <w:r w:rsidRPr="00306B8F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  <w:t>Rope (1“ min dia.) in good condition with flags at 20 yd intervals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3E2DFA7" w14:textId="77777777" w:rsidR="00E81155" w:rsidRPr="00306B8F" w:rsidRDefault="00E81155" w:rsidP="00E92E0D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306B8F">
              <w:rPr>
                <w:rFonts w:asciiTheme="minorHAnsi" w:hAnsiTheme="minorHAnsi" w:cstheme="minorHAnsi"/>
                <w:b/>
                <w:bCs/>
                <w:noProof/>
                <w:color w:val="000000"/>
                <w:sz w:val="20"/>
                <w:szCs w:val="20"/>
                <w:lang w:eastAsia="en-GB"/>
              </w:rPr>
              <w:t>5</w:t>
            </w:r>
          </w:p>
        </w:tc>
      </w:tr>
      <w:tr w:rsidR="00E81155" w14:paraId="53E2DFB1" w14:textId="77777777" w:rsidTr="008E53FF">
        <w:trPr>
          <w:gridAfter w:val="1"/>
          <w:wAfter w:w="7" w:type="dxa"/>
          <w:trHeight w:val="680"/>
        </w:trPr>
        <w:tc>
          <w:tcPr>
            <w:tcW w:w="111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3E2DFA9" w14:textId="77777777" w:rsidR="00E81155" w:rsidRPr="00306B8F" w:rsidRDefault="00E81155" w:rsidP="00E92E0D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306B8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GB"/>
              </w:rPr>
              <w:t>Good</w:t>
            </w:r>
          </w:p>
        </w:tc>
        <w:tc>
          <w:tcPr>
            <w:tcW w:w="26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3E2DFAA" w14:textId="77777777" w:rsidR="00E81155" w:rsidRPr="00306B8F" w:rsidRDefault="00E81155" w:rsidP="00E92E0D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</w:pPr>
            <w:r w:rsidRPr="00306B8F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  <w:t>Pitch properly marked with clear markings &lt;3/4” or &gt;1” wide. Popping creases min 16 feet long and in line across square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3E2DFAB" w14:textId="77777777" w:rsidR="00E81155" w:rsidRPr="00306B8F" w:rsidRDefault="00E81155" w:rsidP="00E92E0D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</w:pPr>
            <w:r w:rsidRPr="00306B8F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  <w:t>Cut &amp;/or striped</w:t>
            </w:r>
          </w:p>
          <w:p w14:paraId="53E2DFAC" w14:textId="77777777" w:rsidR="00E81155" w:rsidRPr="00306B8F" w:rsidRDefault="00E81155" w:rsidP="00E92E0D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</w:pPr>
            <w:r w:rsidRPr="00306B8F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  <w:t>Below 3/4" (20mm)</w:t>
            </w:r>
          </w:p>
          <w:p w14:paraId="53E2DFAD" w14:textId="77777777" w:rsidR="00E81155" w:rsidRPr="00306B8F" w:rsidRDefault="00E81155" w:rsidP="00E92E0D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</w:pPr>
            <w:r w:rsidRPr="00306B8F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  <w:t>No grass cuttings</w:t>
            </w:r>
          </w:p>
        </w:tc>
        <w:tc>
          <w:tcPr>
            <w:tcW w:w="15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3E2DFAE" w14:textId="77777777" w:rsidR="00E81155" w:rsidRPr="00306B8F" w:rsidRDefault="00E81155" w:rsidP="00E92E0D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</w:pPr>
            <w:r w:rsidRPr="00306B8F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  <w:t>Little</w:t>
            </w:r>
          </w:p>
        </w:tc>
        <w:tc>
          <w:tcPr>
            <w:tcW w:w="17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3E2DFAF" w14:textId="77777777" w:rsidR="00E81155" w:rsidRPr="00306B8F" w:rsidRDefault="00E81155" w:rsidP="00E92E0D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</w:pPr>
            <w:r w:rsidRPr="00306B8F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  <w:t>Rope in good condition  or very clear line with flags at 20 yd intervals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3E2DFB0" w14:textId="77777777" w:rsidR="00E81155" w:rsidRPr="00306B8F" w:rsidRDefault="00E81155" w:rsidP="00E92E0D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306B8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GB"/>
              </w:rPr>
              <w:t>4</w:t>
            </w:r>
          </w:p>
        </w:tc>
      </w:tr>
      <w:tr w:rsidR="00E81155" w14:paraId="53E2DFBA" w14:textId="77777777" w:rsidTr="008E53FF">
        <w:trPr>
          <w:gridAfter w:val="1"/>
          <w:wAfter w:w="7" w:type="dxa"/>
          <w:trHeight w:val="680"/>
        </w:trPr>
        <w:tc>
          <w:tcPr>
            <w:tcW w:w="111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3E2DFB2" w14:textId="77777777" w:rsidR="00E81155" w:rsidRPr="00306B8F" w:rsidRDefault="00E81155" w:rsidP="00E92E0D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306B8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GB"/>
              </w:rPr>
              <w:t>Average</w:t>
            </w:r>
          </w:p>
        </w:tc>
        <w:tc>
          <w:tcPr>
            <w:tcW w:w="26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3E2DFB3" w14:textId="57609A2C" w:rsidR="00E81155" w:rsidRPr="00306B8F" w:rsidRDefault="00E81155" w:rsidP="00E92E0D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</w:pPr>
            <w:r w:rsidRPr="00306B8F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  <w:t>Pitch properly marked with variable width markings. Popping creases min 16 feet long not in line.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3E2DFB4" w14:textId="77777777" w:rsidR="00E81155" w:rsidRPr="00306B8F" w:rsidRDefault="00E81155" w:rsidP="00E92E0D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</w:pPr>
            <w:r w:rsidRPr="00306B8F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  <w:t>Cut &amp;/or striped</w:t>
            </w:r>
          </w:p>
          <w:p w14:paraId="53E2DFB5" w14:textId="77777777" w:rsidR="00E81155" w:rsidRPr="00306B8F" w:rsidRDefault="00E81155" w:rsidP="00E92E0D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</w:pPr>
            <w:r w:rsidRPr="00306B8F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  <w:t>Below 3/4" (20mm).</w:t>
            </w:r>
          </w:p>
          <w:p w14:paraId="53E2DFB6" w14:textId="77777777" w:rsidR="00E81155" w:rsidRPr="00306B8F" w:rsidRDefault="00E81155" w:rsidP="00E92E0D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</w:pPr>
            <w:r w:rsidRPr="00306B8F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  <w:t>Some cuttings left</w:t>
            </w:r>
          </w:p>
        </w:tc>
        <w:tc>
          <w:tcPr>
            <w:tcW w:w="15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3E2DFB7" w14:textId="77777777" w:rsidR="00E81155" w:rsidRPr="00306B8F" w:rsidRDefault="00E81155" w:rsidP="00E92E0D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</w:pPr>
            <w:r w:rsidRPr="00306B8F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  <w:t>Slightly uneven</w:t>
            </w:r>
          </w:p>
        </w:tc>
        <w:tc>
          <w:tcPr>
            <w:tcW w:w="17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3E2DFB8" w14:textId="77777777" w:rsidR="00E81155" w:rsidRPr="00306B8F" w:rsidRDefault="00E81155" w:rsidP="00E92E0D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</w:pPr>
            <w:r w:rsidRPr="00306B8F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  <w:t>Rope in reasonable condition or clear markings with some flags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3E2DFB9" w14:textId="77777777" w:rsidR="00E81155" w:rsidRPr="00306B8F" w:rsidRDefault="00E81155" w:rsidP="00E92E0D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306B8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GB"/>
              </w:rPr>
              <w:t>3</w:t>
            </w:r>
          </w:p>
        </w:tc>
      </w:tr>
      <w:tr w:rsidR="00E81155" w14:paraId="53E2DFC3" w14:textId="77777777" w:rsidTr="008E53FF">
        <w:trPr>
          <w:gridAfter w:val="1"/>
          <w:wAfter w:w="7" w:type="dxa"/>
          <w:trHeight w:val="680"/>
        </w:trPr>
        <w:tc>
          <w:tcPr>
            <w:tcW w:w="111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3E2DFBB" w14:textId="77777777" w:rsidR="00E81155" w:rsidRPr="00306B8F" w:rsidRDefault="00E81155" w:rsidP="00E92E0D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306B8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GB"/>
              </w:rPr>
              <w:t>Below Average</w:t>
            </w:r>
          </w:p>
        </w:tc>
        <w:tc>
          <w:tcPr>
            <w:tcW w:w="26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3E2DFBC" w14:textId="77777777" w:rsidR="00E81155" w:rsidRPr="00306B8F" w:rsidRDefault="00E81155" w:rsidP="00E92E0D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</w:pPr>
            <w:r w:rsidRPr="00306B8F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  <w:t>Pitch not clearly marked or popping creases less than 16 feet long or not in line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3E2DFBD" w14:textId="77777777" w:rsidR="00E81155" w:rsidRPr="00306B8F" w:rsidRDefault="00E81155" w:rsidP="00E92E0D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</w:pPr>
            <w:r w:rsidRPr="00306B8F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  <w:t>Cut longer than 3/4"</w:t>
            </w:r>
          </w:p>
          <w:p w14:paraId="53E2DFBE" w14:textId="77777777" w:rsidR="00E81155" w:rsidRPr="00306B8F" w:rsidRDefault="00E81155" w:rsidP="00E92E0D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</w:pPr>
            <w:r w:rsidRPr="00306B8F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  <w:t>(20mm).</w:t>
            </w:r>
          </w:p>
          <w:p w14:paraId="53E2DFBF" w14:textId="77777777" w:rsidR="00E81155" w:rsidRPr="00306B8F" w:rsidRDefault="00E81155" w:rsidP="00E92E0D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</w:pPr>
            <w:r w:rsidRPr="00306B8F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  <w:t>Impairs ball movement</w:t>
            </w:r>
          </w:p>
        </w:tc>
        <w:tc>
          <w:tcPr>
            <w:tcW w:w="15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3E2DFC0" w14:textId="77777777" w:rsidR="00E81155" w:rsidRPr="00306B8F" w:rsidRDefault="00E81155" w:rsidP="00E92E0D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</w:pPr>
            <w:r w:rsidRPr="00306B8F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  <w:t>Very uneven</w:t>
            </w:r>
          </w:p>
        </w:tc>
        <w:tc>
          <w:tcPr>
            <w:tcW w:w="17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3E2DFC1" w14:textId="77777777" w:rsidR="00E81155" w:rsidRPr="00306B8F" w:rsidRDefault="00E81155" w:rsidP="00E92E0D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</w:pPr>
            <w:r w:rsidRPr="00306B8F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  <w:t>Condition less than above markings not clear but some flags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3E2DFC2" w14:textId="77777777" w:rsidR="00E81155" w:rsidRPr="00306B8F" w:rsidRDefault="00E81155" w:rsidP="00E92E0D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306B8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GB"/>
              </w:rPr>
              <w:t>2</w:t>
            </w:r>
          </w:p>
        </w:tc>
      </w:tr>
      <w:tr w:rsidR="00E81155" w14:paraId="53E2DFCA" w14:textId="77777777" w:rsidTr="008E53FF">
        <w:trPr>
          <w:gridAfter w:val="1"/>
          <w:wAfter w:w="7" w:type="dxa"/>
          <w:trHeight w:val="680"/>
        </w:trPr>
        <w:tc>
          <w:tcPr>
            <w:tcW w:w="111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3E2DFC4" w14:textId="77777777" w:rsidR="00E81155" w:rsidRPr="00306B8F" w:rsidRDefault="00E81155" w:rsidP="00E92E0D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306B8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GB"/>
              </w:rPr>
              <w:t>Poor</w:t>
            </w:r>
          </w:p>
        </w:tc>
        <w:tc>
          <w:tcPr>
            <w:tcW w:w="26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3E2DFC5" w14:textId="7D40F3BA" w:rsidR="00E81155" w:rsidRPr="00306B8F" w:rsidRDefault="00E81155" w:rsidP="00E92E0D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</w:pPr>
            <w:r w:rsidRPr="00306B8F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  <w:t>Pitch not clearly marked with markings missing, e</w:t>
            </w:r>
            <w:r w:rsidR="008E53FF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  <w:t>.</w:t>
            </w:r>
            <w:r w:rsidRPr="00306B8F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  <w:t>g</w:t>
            </w:r>
            <w:r w:rsidR="008E53FF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  <w:t>.</w:t>
            </w:r>
            <w:r w:rsidRPr="00306B8F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  <w:t xml:space="preserve"> for protected area.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3E2DFC6" w14:textId="77777777" w:rsidR="00E81155" w:rsidRPr="00306B8F" w:rsidRDefault="00E81155" w:rsidP="00E92E0D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</w:pPr>
            <w:r w:rsidRPr="00306B8F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  <w:t>Long Grass. Impairs free ball movement</w:t>
            </w:r>
          </w:p>
        </w:tc>
        <w:tc>
          <w:tcPr>
            <w:tcW w:w="15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3E2DFC7" w14:textId="77777777" w:rsidR="00E81155" w:rsidRPr="00306B8F" w:rsidRDefault="00E81155" w:rsidP="00E92E0D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</w:pPr>
            <w:r w:rsidRPr="00306B8F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  <w:t>Excessive unevenness</w:t>
            </w:r>
          </w:p>
        </w:tc>
        <w:tc>
          <w:tcPr>
            <w:tcW w:w="17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3E2DFC8" w14:textId="77777777" w:rsidR="00E81155" w:rsidRPr="00306B8F" w:rsidRDefault="00E81155" w:rsidP="00E92E0D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</w:pPr>
            <w:r w:rsidRPr="00306B8F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  <w:t>Flags with no line markings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3E2DFC9" w14:textId="77777777" w:rsidR="00E81155" w:rsidRPr="00306B8F" w:rsidRDefault="00E81155" w:rsidP="00E92E0D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306B8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E81155" w14:paraId="53E2DFCF" w14:textId="77777777" w:rsidTr="008E53FF">
        <w:trPr>
          <w:gridAfter w:val="1"/>
          <w:wAfter w:w="7" w:type="dxa"/>
          <w:trHeight w:val="680"/>
        </w:trPr>
        <w:tc>
          <w:tcPr>
            <w:tcW w:w="111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3E2DFCB" w14:textId="77777777" w:rsidR="00E81155" w:rsidRPr="00306B8F" w:rsidRDefault="00E81155" w:rsidP="00E92E0D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306B8F">
              <w:rPr>
                <w:rFonts w:asciiTheme="minorHAnsi" w:hAnsiTheme="minorHAnsi" w:cstheme="minorHAnsi"/>
                <w:b/>
                <w:sz w:val="20"/>
                <w:szCs w:val="20"/>
              </w:rPr>
              <w:t>Unfit</w:t>
            </w:r>
          </w:p>
        </w:tc>
        <w:tc>
          <w:tcPr>
            <w:tcW w:w="26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3E2DFCC" w14:textId="21504CAF" w:rsidR="00E81155" w:rsidRPr="00306B8F" w:rsidRDefault="00E81155" w:rsidP="00E92E0D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</w:pPr>
            <w:r w:rsidRPr="00306B8F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  <w:t>Pitch marking is unfit if marked incorrectly, e</w:t>
            </w:r>
            <w:r w:rsidR="008E53FF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  <w:t>.</w:t>
            </w:r>
            <w:r w:rsidRPr="00306B8F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  <w:t>g</w:t>
            </w:r>
            <w:r w:rsidR="008E53FF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  <w:t>.</w:t>
            </w:r>
            <w:r w:rsidRPr="00306B8F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  <w:t xml:space="preserve"> creases not square to the pitch, pitch not 22 yards.</w:t>
            </w:r>
          </w:p>
        </w:tc>
        <w:tc>
          <w:tcPr>
            <w:tcW w:w="52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3E2DFCD" w14:textId="77777777" w:rsidR="00E81155" w:rsidRPr="00306B8F" w:rsidRDefault="00E81155" w:rsidP="00E92E0D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</w:pPr>
            <w:r w:rsidRPr="00306B8F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GB"/>
              </w:rPr>
              <w:t xml:space="preserve">An outfield is only rated unfit if it is </w:t>
            </w:r>
            <w:r w:rsidRPr="00306B8F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u w:val="single"/>
                <w:lang w:eastAsia="en-GB"/>
              </w:rPr>
              <w:t>dangerous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3E2DFCE" w14:textId="77777777" w:rsidR="00E81155" w:rsidRPr="00306B8F" w:rsidRDefault="00E81155" w:rsidP="00E92E0D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306B8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0</w:t>
            </w:r>
          </w:p>
        </w:tc>
      </w:tr>
    </w:tbl>
    <w:p w14:paraId="53E2DFD0" w14:textId="77777777" w:rsidR="00E81155" w:rsidRDefault="00E81155" w:rsidP="00E81155"/>
    <w:sectPr w:rsidR="00E81155" w:rsidSect="00897125">
      <w:pgSz w:w="11906" w:h="16838"/>
      <w:pgMar w:top="1134" w:right="1418" w:bottom="73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C93971"/>
    <w:multiLevelType w:val="hybridMultilevel"/>
    <w:tmpl w:val="C3CCF7E0"/>
    <w:lvl w:ilvl="0" w:tplc="C8A87F28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237B02"/>
    <w:multiLevelType w:val="hybridMultilevel"/>
    <w:tmpl w:val="BA108F3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9A027A"/>
    <w:multiLevelType w:val="hybridMultilevel"/>
    <w:tmpl w:val="4A8E9ADE"/>
    <w:lvl w:ilvl="0" w:tplc="C8A87F28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591771"/>
    <w:multiLevelType w:val="hybridMultilevel"/>
    <w:tmpl w:val="DACC55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26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3E57"/>
    <w:rsid w:val="000757A8"/>
    <w:rsid w:val="00086172"/>
    <w:rsid w:val="0008746B"/>
    <w:rsid w:val="00100112"/>
    <w:rsid w:val="00103E57"/>
    <w:rsid w:val="001445F2"/>
    <w:rsid w:val="001A4B3E"/>
    <w:rsid w:val="0020352E"/>
    <w:rsid w:val="002E17CA"/>
    <w:rsid w:val="00306B8F"/>
    <w:rsid w:val="00385081"/>
    <w:rsid w:val="00407184"/>
    <w:rsid w:val="004A341F"/>
    <w:rsid w:val="004D0EC9"/>
    <w:rsid w:val="005224B0"/>
    <w:rsid w:val="005F20A3"/>
    <w:rsid w:val="00610373"/>
    <w:rsid w:val="006E0BC5"/>
    <w:rsid w:val="00706D61"/>
    <w:rsid w:val="007159ED"/>
    <w:rsid w:val="0076310E"/>
    <w:rsid w:val="007819EE"/>
    <w:rsid w:val="00822127"/>
    <w:rsid w:val="00887E80"/>
    <w:rsid w:val="00897125"/>
    <w:rsid w:val="008D57C9"/>
    <w:rsid w:val="008E53FF"/>
    <w:rsid w:val="00911854"/>
    <w:rsid w:val="00971084"/>
    <w:rsid w:val="00972DF5"/>
    <w:rsid w:val="00AE5AA4"/>
    <w:rsid w:val="00B55251"/>
    <w:rsid w:val="00C046A7"/>
    <w:rsid w:val="00C05AB3"/>
    <w:rsid w:val="00C10E73"/>
    <w:rsid w:val="00CA56E5"/>
    <w:rsid w:val="00D05215"/>
    <w:rsid w:val="00DA4395"/>
    <w:rsid w:val="00E57032"/>
    <w:rsid w:val="00E81155"/>
    <w:rsid w:val="00EB2F86"/>
    <w:rsid w:val="00EB3431"/>
    <w:rsid w:val="00EC5923"/>
    <w:rsid w:val="00F97E2B"/>
    <w:rsid w:val="00FA3092"/>
    <w:rsid w:val="00FA71D5"/>
    <w:rsid w:val="00FE7E11"/>
    <w:rsid w:val="00FF0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3E2DF5B"/>
  <w15:chartTrackingRefBased/>
  <w15:docId w15:val="{3BD45AC8-50F4-4E6A-8E8E-5A02FE42B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cs="Arial"/>
      <w:b/>
      <w:bCs/>
      <w:color w:val="000000"/>
      <w:sz w:val="18"/>
      <w:szCs w:val="20"/>
      <w:lang w:eastAsia="en-GB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framePr w:hSpace="180" w:wrap="around" w:vAnchor="page" w:hAnchor="margin" w:xAlign="center" w:y="1264"/>
    </w:pPr>
    <w:rPr>
      <w:rFonts w:cs="Arial"/>
      <w:sz w:val="16"/>
      <w:szCs w:val="20"/>
    </w:rPr>
  </w:style>
  <w:style w:type="table" w:styleId="TableGrid">
    <w:name w:val="Table Grid"/>
    <w:basedOn w:val="TableNormal"/>
    <w:uiPriority w:val="59"/>
    <w:rsid w:val="000861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link w:val="BodyTextIndentChar"/>
    <w:uiPriority w:val="99"/>
    <w:unhideWhenUsed/>
    <w:rsid w:val="00086172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086172"/>
    <w:rPr>
      <w:rFonts w:ascii="Arial" w:hAnsi="Arial"/>
      <w:sz w:val="22"/>
      <w:szCs w:val="24"/>
      <w:lang w:eastAsia="en-US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086172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086172"/>
    <w:rPr>
      <w:rFonts w:ascii="Arial" w:hAnsi="Arial"/>
      <w:sz w:val="22"/>
      <w:szCs w:val="24"/>
      <w:lang w:eastAsia="en-US"/>
    </w:rPr>
  </w:style>
  <w:style w:type="paragraph" w:styleId="Title">
    <w:name w:val="Title"/>
    <w:basedOn w:val="Normal"/>
    <w:link w:val="TitleChar"/>
    <w:qFormat/>
    <w:rsid w:val="00086172"/>
    <w:pPr>
      <w:jc w:val="center"/>
    </w:pPr>
    <w:rPr>
      <w:rFonts w:ascii="Times New Roman" w:hAnsi="Times New Roman"/>
      <w:b/>
      <w:bCs/>
      <w:sz w:val="24"/>
      <w:lang w:eastAsia="en-GB"/>
    </w:rPr>
  </w:style>
  <w:style w:type="character" w:customStyle="1" w:styleId="TitleChar">
    <w:name w:val="Title Char"/>
    <w:basedOn w:val="DefaultParagraphFont"/>
    <w:link w:val="Title"/>
    <w:rsid w:val="00086172"/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532</Words>
  <Characters>2559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[Name] Premier League – Umpires Pitch Marking Table</vt:lpstr>
    </vt:vector>
  </TitlesOfParts>
  <Company/>
  <LinksUpToDate>false</LinksUpToDate>
  <CharactersWithSpaces>3085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[Name] Premier League – Umpires Pitch Marking Table</dc:title>
  <dc:subject/>
  <dc:creator>Eric Hadfield</dc:creator>
  <cp:keywords/>
  <cp:lastModifiedBy>Hugh Evans</cp:lastModifiedBy>
  <cp:revision>4</cp:revision>
  <cp:lastPrinted>2015-03-03T16:01:00Z</cp:lastPrinted>
  <dcterms:created xsi:type="dcterms:W3CDTF">2022-03-01T17:16:00Z</dcterms:created>
  <dcterms:modified xsi:type="dcterms:W3CDTF">2022-03-01T17:21:00Z</dcterms:modified>
</cp:coreProperties>
</file>